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796C02" w14:textId="77777777" w:rsidR="00B45CBB" w:rsidRDefault="00B01AC6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仿宋" w:eastAsia="仿宋" w:hAnsi="仿宋" w:cs="微软雅黑" w:hint="eastAsia"/>
          <w:b/>
          <w:bCs/>
          <w:kern w:val="0"/>
          <w:sz w:val="36"/>
          <w:szCs w:val="36"/>
        </w:rPr>
        <w:t>上海健康医学院第九届健康定向挑战赛安全工作预案</w:t>
      </w:r>
    </w:p>
    <w:p w14:paraId="2031FEC5" w14:textId="77777777" w:rsidR="00FD12E7" w:rsidRDefault="00FD12E7" w:rsidP="00FD12E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FD12E7">
        <w:rPr>
          <w:rFonts w:ascii="宋体" w:hAnsi="宋体" w:cs="宋体" w:hint="eastAsia"/>
          <w:sz w:val="24"/>
        </w:rPr>
        <w:t>为积极响应“健康中国”战略，进一步发挥体育健身在促进身心健康、丰富教职工文化生活方面的特殊作用，密切与附属医院、国际医学园区企业互动交流，兹定于2024年5月18日上午，举行上海健康医学院第九届健康定向挑战赛活动。为确保赛事活动安全、有序地进行，</w:t>
      </w:r>
      <w:proofErr w:type="gramStart"/>
      <w:r w:rsidRPr="00FD12E7">
        <w:rPr>
          <w:rFonts w:ascii="宋体" w:hAnsi="宋体" w:cs="宋体" w:hint="eastAsia"/>
          <w:sz w:val="24"/>
        </w:rPr>
        <w:t>特针对</w:t>
      </w:r>
      <w:proofErr w:type="gramEnd"/>
      <w:r w:rsidRPr="00FD12E7">
        <w:rPr>
          <w:rFonts w:ascii="宋体" w:hAnsi="宋体" w:cs="宋体" w:hint="eastAsia"/>
          <w:sz w:val="24"/>
        </w:rPr>
        <w:t>本次活动制定安全工作预案。</w:t>
      </w:r>
    </w:p>
    <w:p w14:paraId="03D4BED6" w14:textId="68B91A4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一、比赛时间</w:t>
      </w:r>
    </w:p>
    <w:p w14:paraId="13A9BB43" w14:textId="77777777" w:rsidR="00B45CBB" w:rsidRDefault="00B01AC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2024年5月18日（星期六）上午8:30－10:</w:t>
      </w:r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0</w:t>
      </w:r>
    </w:p>
    <w:p w14:paraId="7181B08F" w14:textId="77777777" w:rsidR="00B45CBB" w:rsidRDefault="00B45CB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14:paraId="175F5922" w14:textId="7777777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二、比赛地点</w:t>
      </w:r>
    </w:p>
    <w:p w14:paraId="3FEB3881" w14:textId="77777777" w:rsidR="00B45CBB" w:rsidRDefault="00B01AC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上海健康医学院北苑、南苑、东苑</w:t>
      </w:r>
    </w:p>
    <w:p w14:paraId="3DE38DD2" w14:textId="77777777" w:rsidR="00B45CBB" w:rsidRDefault="00B45CB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14:paraId="5DC48CC6" w14:textId="7777777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、组织机构</w:t>
      </w:r>
    </w:p>
    <w:p w14:paraId="58597FD0" w14:textId="77777777" w:rsidR="00B45CBB" w:rsidRDefault="00B01AC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主办单位：上海健康医学院体育运动委员会</w:t>
      </w:r>
    </w:p>
    <w:p w14:paraId="7C894060" w14:textId="77777777" w:rsidR="00B45CBB" w:rsidRDefault="00B01AC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承办单位：上海健康医学院体育教学部</w:t>
      </w:r>
    </w:p>
    <w:p w14:paraId="38779FB5" w14:textId="77777777" w:rsidR="00B45CBB" w:rsidRDefault="00B45CB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14:paraId="6036ADE8" w14:textId="7777777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比赛项目设置</w:t>
      </w:r>
    </w:p>
    <w:p w14:paraId="2CBA7E3D" w14:textId="77777777" w:rsidR="00B45CBB" w:rsidRDefault="00B01AC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学生组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00人，教工组100人，附属医院及医学院园区员工等100人，总人数规模约为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00人。</w:t>
      </w:r>
    </w:p>
    <w:p w14:paraId="0989C5A7" w14:textId="77777777" w:rsidR="00B45CBB" w:rsidRDefault="00B45CB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14:paraId="057042D5" w14:textId="7777777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五、比赛路线</w:t>
      </w:r>
    </w:p>
    <w:p w14:paraId="3EC08A78" w14:textId="77777777" w:rsidR="00B45CBB" w:rsidRDefault="00B01AC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bookmarkStart w:id="0" w:name="_Hlk483212114"/>
      <w:r>
        <w:rPr>
          <w:rFonts w:ascii="宋体" w:hAnsi="宋体" w:cs="宋体" w:hint="eastAsia"/>
          <w:sz w:val="24"/>
        </w:rPr>
        <w:t>起点（南苑教学楼广场）-南苑（绿色号码簿）-东苑（蓝色号码簿）-北苑（红色号码簿）-终点（南苑教学楼广场）</w:t>
      </w:r>
      <w:bookmarkEnd w:id="0"/>
    </w:p>
    <w:p w14:paraId="7B8CF40F" w14:textId="77777777" w:rsidR="00B45CBB" w:rsidRDefault="00B45CB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14:paraId="697BD4D0" w14:textId="7777777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六、准备工作</w:t>
      </w:r>
    </w:p>
    <w:p w14:paraId="4EA02905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1．赛前对全体运动员进行安全教育，凡报名参加需签署《风险告知书》，召开赛事组织委员、裁判员、工作人员会议，布置赛事事宜（特别是安全方面的要求）。</w:t>
      </w:r>
    </w:p>
    <w:p w14:paraId="71528F83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2．裁判员在赛前认真检查好项目器械及场地，保证运动员人身安全。</w:t>
      </w:r>
    </w:p>
    <w:p w14:paraId="0758879C" w14:textId="77777777" w:rsidR="00B45CBB" w:rsidRDefault="00B01AC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3．设置安全责任岗，在赛事进行期间加强对场内各重要部位的安全巡查工作，责任到人。</w:t>
      </w:r>
    </w:p>
    <w:p w14:paraId="6A571841" w14:textId="77777777" w:rsidR="00B45CBB" w:rsidRDefault="00B01AC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三个校区各安排一名医务人员在赛事期间坚守现场，随时准备处理可能发生的运动伤害，并提前备好急救药品和器械。</w:t>
      </w:r>
    </w:p>
    <w:p w14:paraId="2A4A5260" w14:textId="77777777" w:rsidR="00B45CBB" w:rsidRDefault="00B01AC6">
      <w:pPr>
        <w:spacing w:line="60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七、风险提示</w:t>
      </w:r>
    </w:p>
    <w:p w14:paraId="004701C6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1、注意运动过程中的损伤，请充分做好热身准备。</w:t>
      </w:r>
    </w:p>
    <w:p w14:paraId="3F1BB4B0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2、出发时人员较密，请注意道路两边障碍物，有序通过，切勿拥挤。</w:t>
      </w:r>
    </w:p>
    <w:p w14:paraId="24EFA0C7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3、途经校区之间请注意跨校区天桥楼梯和绿地广场台阶。</w:t>
      </w:r>
    </w:p>
    <w:p w14:paraId="17F7B62E" w14:textId="2B99B210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4、本次为团队协作竞赛，切勿在跑动过程中互相协商</w:t>
      </w:r>
      <w:r w:rsidR="006427B0">
        <w:rPr>
          <w:rFonts w:ascii="宋体" w:hAnsi="宋体" w:cs="宋体" w:hint="eastAsia"/>
          <w:sz w:val="24"/>
        </w:rPr>
        <w:t>，要多注意脚下</w:t>
      </w:r>
      <w:r>
        <w:rPr>
          <w:rFonts w:ascii="宋体" w:hAnsi="宋体" w:cs="宋体" w:hint="eastAsia"/>
          <w:sz w:val="24"/>
        </w:rPr>
        <w:t>。</w:t>
      </w:r>
    </w:p>
    <w:p w14:paraId="1514CBEB" w14:textId="77777777" w:rsidR="00B45CBB" w:rsidRDefault="00B45CBB">
      <w:pPr>
        <w:tabs>
          <w:tab w:val="left" w:pos="532"/>
        </w:tabs>
        <w:jc w:val="left"/>
      </w:pPr>
    </w:p>
    <w:p w14:paraId="59DFBB9B" w14:textId="77777777" w:rsidR="00B45CBB" w:rsidRDefault="00B01AC6">
      <w:pPr>
        <w:spacing w:line="360" w:lineRule="auto"/>
        <w:rPr>
          <w:rFonts w:ascii="宋体" w:hAnsi="宋体" w:cs="宋体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八、组织过程</w:t>
      </w:r>
    </w:p>
    <w:p w14:paraId="772CFCDA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1．赛事组织委员会人员、裁判员、所有工作人员责任到岗、到人，各司其职，各负其责，杜绝各类安全事故的发生，以确保运动会正常进行。</w:t>
      </w:r>
    </w:p>
    <w:p w14:paraId="13ED2558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．裁判员负责本裁判区域内运动员的安全，确保比赛的正常进行。赛前指导运动员做好准备活动，向运动员讲清比赛中应注意的安全问题，以减少运动伤害；及时清理闲散围观人员，在保证安全的情况下方能进行比赛。</w:t>
      </w:r>
    </w:p>
    <w:p w14:paraId="0BBE550C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3．保卫处负责维护起终点现场秩序，对于起点检录时的人流密集处</w:t>
      </w:r>
      <w:proofErr w:type="gramStart"/>
      <w:r>
        <w:rPr>
          <w:rFonts w:ascii="宋体" w:hAnsi="宋体" w:cs="宋体" w:hint="eastAsia"/>
          <w:sz w:val="24"/>
        </w:rPr>
        <w:t>进行疏塞导流</w:t>
      </w:r>
      <w:proofErr w:type="gramEnd"/>
      <w:r>
        <w:rPr>
          <w:rFonts w:ascii="宋体" w:hAnsi="宋体" w:cs="宋体" w:hint="eastAsia"/>
          <w:sz w:val="24"/>
        </w:rPr>
        <w:t>，引导运动员快速进入集结区，防止人员滞留和过于拥挤的情况发生。对于终点可能发生的人员过多及拥挤进行控制，以确保运动员能安全通过终点；负责在赛道途径的过街天桥</w:t>
      </w:r>
      <w:proofErr w:type="gramStart"/>
      <w:r>
        <w:rPr>
          <w:rFonts w:ascii="宋体" w:hAnsi="宋体" w:cs="宋体" w:hint="eastAsia"/>
          <w:sz w:val="24"/>
        </w:rPr>
        <w:t>处引导</w:t>
      </w:r>
      <w:proofErr w:type="gramEnd"/>
      <w:r>
        <w:rPr>
          <w:rFonts w:ascii="宋体" w:hAnsi="宋体" w:cs="宋体" w:hint="eastAsia"/>
          <w:sz w:val="24"/>
        </w:rPr>
        <w:t>运动员有序通过，防止运动员与机动车发生意外事故；防止运动员大量滞留引发安全事故。</w:t>
      </w:r>
    </w:p>
    <w:p w14:paraId="1FD16A0E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4．所有老师在运动会期间始终要坚守岗位，随时准备处理可能发生的意外。</w:t>
      </w:r>
    </w:p>
    <w:p w14:paraId="3FDE5382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5．运动员视自身身体情况可终止自己的比赛，任何人不得阻拦；裁判员和工作人员应密切关注运动员身体情况，发现运动员身体出现异常，可强制其停止比赛。</w:t>
      </w:r>
    </w:p>
    <w:p w14:paraId="4F367373" w14:textId="77777777" w:rsidR="00B45CBB" w:rsidRDefault="00B01AC6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九、应对突发事件的措施</w:t>
      </w:r>
    </w:p>
    <w:p w14:paraId="76F7D8B8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比赛期间一旦发生突发性事件，及时了解和分析事件的起因和发展态势，采取措施控制事件的持续时间和影响范围，将损失降低到最小限度。</w:t>
      </w:r>
    </w:p>
    <w:p w14:paraId="1D41F1CC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1．当遇到突发事件时，现场老师应按照预案要求坚守岗位，各司其职，开展救护工作，将事故的危害降低到最低程度，严禁私自行动。</w:t>
      </w:r>
    </w:p>
    <w:p w14:paraId="05E5E8C5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2．一旦运动员出现挫伤、扭伤、肌肉拉伤等一般性损伤或剧烈呕吐、眩晕、骨折、休克等较重症状时，要采取以下措施：</w:t>
      </w:r>
    </w:p>
    <w:p w14:paraId="601F6FE2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（1）各项目裁判要立即联系医护人员，迅速展开救护。</w:t>
      </w:r>
    </w:p>
    <w:p w14:paraId="31141249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（2）运动员如果受伤严重，立即与医院联系，做好抢救的准备工作。   </w:t>
      </w:r>
    </w:p>
    <w:p w14:paraId="6A0E448C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（3）及时联系家长，通知家长到医院。  </w:t>
      </w:r>
    </w:p>
    <w:p w14:paraId="40689A62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3.开通就近至少一所医院的绿色通道，保证受伤人员得到及时、有效的救治。   </w:t>
      </w:r>
    </w:p>
    <w:p w14:paraId="07F76E2F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4.保卫人员在比赛期间要全校巡查，私自进校的要劝其离开；负责赛事期间各类突发事件的防范和应急处置工作。</w:t>
      </w:r>
    </w:p>
    <w:p w14:paraId="3A4AA69D" w14:textId="77777777" w:rsidR="00B45CBB" w:rsidRDefault="00B45CBB">
      <w:pPr>
        <w:spacing w:line="360" w:lineRule="auto"/>
        <w:rPr>
          <w:rFonts w:ascii="宋体" w:hAnsi="宋体" w:cs="宋体"/>
          <w:sz w:val="24"/>
        </w:rPr>
      </w:pPr>
    </w:p>
    <w:p w14:paraId="5CE6AEF3" w14:textId="77777777" w:rsidR="00B45CBB" w:rsidRDefault="00B01AC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附：急救志愿者联系方式</w:t>
      </w:r>
    </w:p>
    <w:p w14:paraId="18D278EC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北苑：闫妍   15317127031</w:t>
      </w:r>
    </w:p>
    <w:p w14:paraId="5D75A4A3" w14:textId="77777777" w:rsidR="00B45CBB" w:rsidRDefault="00B01AC6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陶思袁 18964122828</w:t>
      </w:r>
    </w:p>
    <w:p w14:paraId="0539F62F" w14:textId="77777777" w:rsidR="00B45CBB" w:rsidRDefault="00B45CBB">
      <w:pPr>
        <w:spacing w:line="360" w:lineRule="auto"/>
        <w:ind w:firstLineChars="900" w:firstLine="2160"/>
        <w:rPr>
          <w:rFonts w:ascii="宋体" w:hAnsi="宋体" w:cs="宋体"/>
          <w:sz w:val="24"/>
        </w:rPr>
      </w:pPr>
    </w:p>
    <w:p w14:paraId="1BA60AF2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南苑：张怡乐13761325746</w:t>
      </w:r>
    </w:p>
    <w:p w14:paraId="4BFE9D49" w14:textId="77777777" w:rsidR="00B45CBB" w:rsidRDefault="00B01AC6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刘柏言</w:t>
      </w:r>
      <w:proofErr w:type="gramEnd"/>
      <w:r>
        <w:rPr>
          <w:rFonts w:ascii="宋体" w:hAnsi="宋体" w:cs="宋体" w:hint="eastAsia"/>
          <w:sz w:val="24"/>
        </w:rPr>
        <w:t xml:space="preserve"> 15242564293</w:t>
      </w:r>
    </w:p>
    <w:p w14:paraId="01E4DC47" w14:textId="77777777" w:rsidR="00B45CBB" w:rsidRDefault="00B45CBB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43E352B4" w14:textId="77777777" w:rsidR="00B45CBB" w:rsidRDefault="00B01AC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东苑：徐正源 13501901906</w:t>
      </w:r>
    </w:p>
    <w:p w14:paraId="02E8A51A" w14:textId="77777777" w:rsidR="00B45CBB" w:rsidRDefault="00B01AC6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郑焱   19551660808</w:t>
      </w:r>
    </w:p>
    <w:p w14:paraId="32129B88" w14:textId="77777777" w:rsidR="00B45CBB" w:rsidRDefault="00B45CBB">
      <w:pPr>
        <w:spacing w:line="360" w:lineRule="auto"/>
        <w:ind w:firstLineChars="900" w:firstLine="2160"/>
        <w:rPr>
          <w:rFonts w:ascii="宋体" w:hAnsi="宋体" w:cs="宋体"/>
          <w:sz w:val="24"/>
        </w:rPr>
      </w:pPr>
    </w:p>
    <w:p w14:paraId="0EE57605" w14:textId="77777777" w:rsidR="00B45CBB" w:rsidRDefault="00B45CBB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sectPr w:rsidR="00B45CBB">
      <w:footerReference w:type="default" r:id="rId8"/>
      <w:pgSz w:w="11907" w:h="16840"/>
      <w:pgMar w:top="1418" w:right="1134" w:bottom="1418" w:left="1134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04C9" w14:textId="77777777" w:rsidR="00F20387" w:rsidRDefault="00F20387">
      <w:r>
        <w:separator/>
      </w:r>
    </w:p>
  </w:endnote>
  <w:endnote w:type="continuationSeparator" w:id="0">
    <w:p w14:paraId="320C4C10" w14:textId="77777777" w:rsidR="00F20387" w:rsidRDefault="00F2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2903" w14:textId="77777777" w:rsidR="00B45CBB" w:rsidRDefault="00B45CB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AE75" w14:textId="77777777" w:rsidR="00F20387" w:rsidRDefault="00F20387">
      <w:r>
        <w:separator/>
      </w:r>
    </w:p>
  </w:footnote>
  <w:footnote w:type="continuationSeparator" w:id="0">
    <w:p w14:paraId="3C4CF12A" w14:textId="77777777" w:rsidR="00F20387" w:rsidRDefault="00F2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8A8371"/>
    <w:multiLevelType w:val="singleLevel"/>
    <w:tmpl w:val="C68A8371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30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BB"/>
    <w:rsid w:val="006427B0"/>
    <w:rsid w:val="00B01AC6"/>
    <w:rsid w:val="00B45CBB"/>
    <w:rsid w:val="00F20387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4BA43"/>
  <w15:docId w15:val="{4BD12789-A738-41FD-866F-85299CCC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cs="宋体"/>
      <w:kern w:val="0"/>
      <w:sz w:val="24"/>
    </w:rPr>
  </w:style>
  <w:style w:type="character" w:styleId="aa">
    <w:name w:val="Strong"/>
    <w:qFormat/>
    <w:rPr>
      <w:b/>
      <w:bCs/>
    </w:rPr>
  </w:style>
  <w:style w:type="character" w:styleId="ab">
    <w:name w:val="page number"/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rPr>
      <w:color w:val="0000FF"/>
      <w:u w:val="single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FooterChar">
    <w:name w:val="Footer Char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w174">
    <w:name w:val="w17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1397</Characters>
  <Application>Microsoft Office Word</Application>
  <DocSecurity>0</DocSecurity>
  <Lines>11</Lines>
  <Paragraphs>3</Paragraphs>
  <ScaleCrop>false</ScaleCrop>
  <Company>tc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2004厦新厦门国际马拉松赛总体方案</dc:title>
  <dc:creator>方正电脑</dc:creator>
  <cp:lastModifiedBy>洪彪 王</cp:lastModifiedBy>
  <cp:revision>3</cp:revision>
  <cp:lastPrinted>2017-10-11T14:46:00Z</cp:lastPrinted>
  <dcterms:created xsi:type="dcterms:W3CDTF">2024-05-08T10:53:00Z</dcterms:created>
  <dcterms:modified xsi:type="dcterms:W3CDTF">2024-05-09T07:15:00Z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A803684C4B2347B2A2D8E9BD8155FB7B_13</vt:lpwstr>
  </property>
</Properties>
</file>